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  <w:t>大通湖区人民检察院工作报告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楷体_GB2312" w:hAnsi="楷体_GB2312" w:eastAsia="楷体_GB2312" w:cs="楷体_GB2312"/>
          <w:spacing w:val="-2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bidi="ar-SA"/>
        </w:rPr>
        <w:t>20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val="en-US" w:eastAsia="zh-CN" w:bidi="ar-SA"/>
        </w:rPr>
        <w:t>24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bidi="ar-SA"/>
        </w:rPr>
        <w:t>年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val="en-US" w:eastAsia="zh-CN" w:bidi="ar-SA"/>
        </w:rPr>
        <w:t xml:space="preserve"> 1 </w:t>
      </w:r>
      <w:r>
        <w:rPr>
          <w:rFonts w:hint="eastAsia" w:ascii="楷体_GB2312" w:eastAsia="楷体_GB2312" w:cs="楷体_GB2312"/>
          <w:spacing w:val="-20"/>
          <w:sz w:val="32"/>
          <w:szCs w:val="32"/>
          <w:lang w:bidi="ar-SA"/>
        </w:rPr>
        <w:t>月</w:t>
      </w:r>
      <w:r>
        <w:rPr>
          <w:rFonts w:hint="eastAsia" w:ascii="楷体_GB2312" w:eastAsia="楷体_GB2312" w:cs="楷体_GB2312"/>
          <w:spacing w:val="-20"/>
          <w:sz w:val="32"/>
          <w:szCs w:val="32"/>
          <w:lang w:val="en-US" w:eastAsia="zh-CN" w:bidi="ar-SA"/>
        </w:rPr>
        <w:t xml:space="preserve"> 30</w:t>
      </w:r>
      <w:bookmarkStart w:id="0" w:name="_GoBack"/>
      <w:bookmarkEnd w:id="0"/>
      <w:r>
        <w:rPr>
          <w:rFonts w:hint="eastAsia" w:ascii="楷体_GB2312" w:eastAsia="楷体_GB2312" w:cs="楷体_GB2312"/>
          <w:spacing w:val="-2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楷体_GB2312" w:eastAsia="楷体_GB2312" w:cs="楷体_GB2312"/>
          <w:spacing w:val="-20"/>
          <w:sz w:val="32"/>
          <w:szCs w:val="32"/>
          <w:lang w:bidi="ar-SA"/>
        </w:rPr>
        <w:t>日在大通湖区第</w:t>
      </w:r>
      <w:r>
        <w:rPr>
          <w:rFonts w:hint="eastAsia" w:ascii="楷体_GB2312" w:eastAsia="楷体_GB2312" w:cs="楷体_GB2312"/>
          <w:spacing w:val="-20"/>
          <w:sz w:val="32"/>
          <w:szCs w:val="32"/>
          <w:lang w:val="en-US" w:eastAsia="zh-CN" w:bidi="ar-SA"/>
        </w:rPr>
        <w:t>三</w:t>
      </w:r>
      <w:r>
        <w:rPr>
          <w:rFonts w:hint="eastAsia" w:ascii="楷体_GB2312" w:eastAsia="楷体_GB2312" w:cs="楷体_GB2312"/>
          <w:spacing w:val="-20"/>
          <w:sz w:val="32"/>
          <w:szCs w:val="32"/>
          <w:lang w:bidi="ar-SA"/>
        </w:rPr>
        <w:t>届政协联络委员</w:t>
      </w:r>
      <w:r>
        <w:rPr>
          <w:rFonts w:hint="eastAsia" w:ascii="楷体_GB2312" w:eastAsia="楷体_GB2312" w:cs="楷体_GB2312"/>
          <w:spacing w:val="-20"/>
          <w:sz w:val="32"/>
          <w:szCs w:val="32"/>
          <w:lang w:val="en-US" w:eastAsia="zh-CN" w:bidi="ar-SA"/>
        </w:rPr>
        <w:t>三</w:t>
      </w:r>
      <w:r>
        <w:rPr>
          <w:rFonts w:hint="eastAsia" w:ascii="楷体_GB2312" w:eastAsia="楷体_GB2312" w:cs="楷体_GB2312"/>
          <w:spacing w:val="-20"/>
          <w:sz w:val="32"/>
          <w:szCs w:val="32"/>
          <w:lang w:bidi="ar-SA"/>
        </w:rPr>
        <w:t>次全会上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大通湖区人民检察院检察长 曹金辉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委员、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各位领导、同志们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现在，我代表大通湖区人民检察院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向大会报告工作，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敬请提出宝贵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意见。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2023年工作回顾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2023年是全面贯彻党的二十大精神的开局之年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也是三年新冠疫情防控转段后经济恢复发展的一年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。大通湖区人民检察院在区委和上级院的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坚强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领导下，在区人大政协联工委的有力监督下，在区管委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和社会各界的关心支持下，坚持以习近平新时代中国特色社会主义思想为指导，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深入践行习近平法治思想，紧紧围绕区域发展大局，忠实履行法律监督职能，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各项检察工作取得新成效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，保持2020届省文明单位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获评“2022年度全市十佳政法单位”“2023年度益阳市巾帼建功先进集体”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一、服务中心大局，夯实安全稳定发展根基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维护和谐稳定社会大局。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坚决维护国家安全、社会安定、人民安宁，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办理公安机关移送审查逮捕案件44件64人、审查起诉案件209件280人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危害公共安全类犯罪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提起公诉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人；对盗窃、诈骗等多发性侵财犯罪提起公诉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适用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认罪认罚从宽处理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减少社会戾气，促进社会和谐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积极发挥检察机关在反腐败斗争中的重要职责，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受理审查起诉职务犯罪案件2件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营造安商惠企营商环境。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以“制度保障与普法同行、提升法治化营商环境”为主题开展知识产权宣传活动。稳步、规范推进涉案企业合规改革，办理案件1件，突破办案空白，减少和预防企业犯罪，激发各类市场主体活力。通过定期走访送法上门、选派法律联络员、制发便企联系卡等方式，听取企业意见和诉求，多措并举为企业纾困解难，以法治稳企业稳预期、保就业保民生，为企业发展营造法治化营商环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构建创新创优治理格局。</w:t>
      </w:r>
      <w:r>
        <w:rPr>
          <w:rFonts w:hint="eastAsia"/>
          <w:b w:val="0"/>
          <w:bCs w:val="0"/>
          <w:lang w:val="en-US" w:eastAsia="zh-CN"/>
        </w:rPr>
        <w:t>做实普法宣传，开展进农村、进社区、进校园、进企业活动、检察开放日活动12次，发放宣传册1000余份。联合大通湖区教卫局和大通湖公安分局对教育、卫健系统2023年新入职的64名工作人员以及32名校外培训机构在职人员进行违法犯罪信息查询，倾力保障未成年人的成长环境安全。注重发挥制度的社会治理效能，制定的《关于侦查监督与协作配合办公室实体化运作实施办法》《关于建立检察公益诉讼与残疾人权益保障协作配合工作机制的意见》，均被省检察院在全省范围内推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二、强化法律监督，做实高质效办好每一个案件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坚持问题导向，切实增强法律监督的针对性实效性。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联合区公安分局挂牌成立侦查监督与协作配合办公室，2023年监督立案3件，监督撤案4件，侦查活动违法监督率27.27%,居全市第一，纠正漏捕、漏诉率3.5%,居全市第三。强化刑事执行监督，通过日常监督与巡回检察，发现并纠正脱管、漏管15人，减刑、假释、暂予监外执行书面提出监督意见率居全市第一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办理行政检察案件22件，提出的检察建议均被采纳，有效促进法治政府建设。办理公益诉讼案件15件，向损害生态环境的当事人追偿生态损害赔偿金共计16.1万元。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left"/>
        <w:textAlignment w:val="auto"/>
        <w:rPr>
          <w:rFonts w:hint="eastAsia" w:asci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提升办案效率，让公平正义更好更快实现。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们科学调配办案力量，推行繁简分流，简化案件的文书制作和内部工作流程，推动检察环节办案流程更加紧密、高效。加强与区公安分局的衔接，提升引导侦查和补充侦查质量，加强自行补充侦查的运用，为案件快速审结打好基础。积极依法适用速裁及简易程序，促进案件审结率提升。2023年，我院案件审结率107.38%（含上期未结案件），居全市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努力回应群众诉求，持续做实检察为民。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聚焦弱势群体保护，开展老年人权益保护专项检查、超市女员工休息权利保护等专项行动，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办理帮助农民工讨薪的民事支持起诉案件23件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从一个政协提案着手，在前期充分调查的基础上，督促相关行政部门解决了妨碍无障碍设施问题，拆除棚亭1处、石板2处，清理遮盖物9处、人行盲道飞线11处，处置车辆47台次，清理占道经营67处，对6公里盲道进行了坡化改造。以“如我在诉”的情怀为民纾忧解困，落实“检察长接待日”、群众信访“件件有回复”、院领导办理首次信访案件等制度，受理来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来访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14件次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。办理的崔某某信访案，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为交通肇事导致残障的儿童追回迟到10年的赔偿金，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帮助其联系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特殊学校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解决就学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问题，被检察日报采用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宣传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三、聚焦队伍建设，为检察事业发展夯基垒台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政治建设越抓越紧。</w:t>
      </w:r>
      <w:r>
        <w:rPr>
          <w:rFonts w:hint="eastAsia"/>
          <w:sz w:val="32"/>
          <w:szCs w:val="32"/>
          <w:lang w:val="en-US" w:eastAsia="zh-CN"/>
        </w:rPr>
        <w:t>扎实开展主题教育，通过读书班专题学、党支部集中学、党员干部自主学、运用新媒体学等形式，采取书记领学、骨干导学、个人自学等方式，推动学习领会习近平新时代中国特色社会主义思想入脑入心，厚植坚定拥护“两个确立”、坚决做到“两个维护”的鲜明政治底色。深入开展“走找想促”活动，领题调研课题2个，推动解决制约发展的具体问题24个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机关党建越来越实。</w:t>
      </w:r>
      <w:r>
        <w:rPr>
          <w:rFonts w:hint="eastAsia"/>
          <w:sz w:val="32"/>
          <w:szCs w:val="32"/>
          <w:lang w:val="en-US" w:eastAsia="zh-CN"/>
        </w:rPr>
        <w:t>坚持党建工作与业务工建设同谋划、同部署、同落实、同考核，党建与业务融合的经验材料《点燃“红色引擎” 激活检察动能》被省委组织部采用宣传。严肃党内政治生活，严格落实“三会一课”、组织生活会和民主评议党员制度。在上好党课上下功夫，采取支部排班、党员推荐、个人领题等方式，建立全员登讲台、人人讲党课的机制。打造教育强廉、文化润廉、监督护廉、服务促廉“四廉”工程，扎实推进清廉机关建设，单位被列为益阳市清廉单元培树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素质能力越来越强。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“以老带新、新老互助”人才培养模式，全院13名干警有6人结对互助。持续加大学习培训力度，采取交流学习座谈研讨、集中授课、庭审观摩评议、案件质量评查等多种方式，开展岗位技能、实践能力培训，全力支持、保障干警参加上级检察机关和区委组织的各类业务培训，促进专业化能力和工作品质提升，夯实检察执法办案基础。依托“学习强国”“干部教育培训网络学院”等学习平台，激励营造学习氛围，全面提升检察人员专业履职能力。今年，我院干警荣获全省检察机关新闻宣传和公文写作竞赛三等奖、益阳市2023年度平安家庭、2022年度“四为好干部”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委员，过去一年大通湖检察工作的进步和成绩，根本在于习近平新时代中国特色社会主义思想的科学指引，离不开区委和市人民检察院的坚强领导，离不开区人大政协联工委的有力监督，离不开区管委会的大力支持，离不开各位委员和社会各界的关心与支持，离不开全区政法各单位的理解与配合。在此，我代表区人民检察院和全院干警表示衷心感谢并致以崇高敬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顾过去一年的工作，我们也清醒地认识到，我院的工作仍然存在着薄弱环节和不足之处。一是围绕中心服务大局的措施和效果有待进一步强化。二是部分检察干警业务素能有待提高，“求极致”的工作标准落实不够。三是履职担当不够强，不敢监督、不愿监督、不善监督还不同程度存在。对于这些问题，我们将紧盯不放，采取有效措施，持续推动解决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思路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各位委员，202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大通湖区人民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检察院工作的总体思路是：坚持以习近平新时代中国特色社会主义思想为指导，全面贯彻党的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精神和习近平法治思想，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扭住以检察工作现代化服务中国式现代化中心任务，突出“高质效办好每一个案件”工作主线，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抓实过硬检察队伍建设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以实绩实效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全力推动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大通湖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检察事业再上新台阶。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一是突出政治统领，服务发展大局。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坚持以习近平新时代中国特色社会主义思想为指导，切实增强政治判断力、政治领悟力、政治执行力。坚持一切检察工作“从政治上看”，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全力服务区委中心工作。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在经济建设主战场上主动作为，积极服务重大项目建设，切实推动企业合规工作全面开展，平等保护企业合法权益，努力优化营商环境。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准确把握宽严相济刑事政策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，防范化解社会矛盾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持续深化平安建设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二是坚持紧贴民心，自觉践行司法为民。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持续强化对人民群众反映强烈的电信网络诈骗、养老诈骗、食品药品安全等犯罪的高压打击态势。深入推进未成年人保护专项行动，加强对妇女、儿童、老年人、残疾人等特殊人群的司法保护，加大司法救助力度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强化溯源治理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，推动法律监督由个案监督向类案监督拓展。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三是深耕主责主业，提升法律监督成效。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更好发挥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侦查监督与协作配合办公室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作用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，开展穿透式监督。积极稳妥深化公益诉讼新领域的实践探索，常态化抓好检察建议整改落实情况“回头看”，完善协同共治公益保护格局。扎实履行惩治腐败职能，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加强与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纪检监察机关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协作配合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协力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打赢反腐败斗争攻坚战持久战。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更大力度推进数字检察工作，以大数据赋能释放法律监督效能。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四是坚持自我革命，锻造高素质检察队伍。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健全全面从严管党治检体系，严格落实“三个规定”，刀刃向内开展检务督察，深化清廉机关建设，持续净化政治生态。抓实全员、全面、全时检察人员业绩考核，常态化开展案件质量评查，健全检察权运行制约监督体系。坚持思想淬炼、政治历练、实践锻炼、专业训练相结合，围绕检察实务重点难点强化深度培训，培育更多业务骨干、检察专家，打造能够适应检察工作现代化的检察队伍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baseline"/>
        <w:rPr>
          <w:rFonts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举目已是千山绿，宜趁风帆再起航。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新的征程上，区人民检察院将在区委和市检察院的坚强领导下，认真落实本次会议决议，求真务实，担当实干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，努力为新时代大通湖高质量发展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提供有力法治保障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！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MsnKP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NTk1NTNjNzIyYzhlMDY1YTQxZGIxMjI0NTIyMWMifQ=="/>
  </w:docVars>
  <w:rsids>
    <w:rsidRoot w:val="4B3940EE"/>
    <w:rsid w:val="012A0989"/>
    <w:rsid w:val="01505F15"/>
    <w:rsid w:val="018E76B2"/>
    <w:rsid w:val="01C80F04"/>
    <w:rsid w:val="01E44FDB"/>
    <w:rsid w:val="02390242"/>
    <w:rsid w:val="029D2CAD"/>
    <w:rsid w:val="02A67ED0"/>
    <w:rsid w:val="02C60B85"/>
    <w:rsid w:val="02DF21EF"/>
    <w:rsid w:val="02FA25DD"/>
    <w:rsid w:val="03886F8E"/>
    <w:rsid w:val="03F22252"/>
    <w:rsid w:val="04473600"/>
    <w:rsid w:val="047C5F03"/>
    <w:rsid w:val="04DA79AB"/>
    <w:rsid w:val="04F13249"/>
    <w:rsid w:val="050C2C6B"/>
    <w:rsid w:val="052676B9"/>
    <w:rsid w:val="0575419C"/>
    <w:rsid w:val="05B41169"/>
    <w:rsid w:val="05C17C62"/>
    <w:rsid w:val="06245FD2"/>
    <w:rsid w:val="06806AB9"/>
    <w:rsid w:val="06A56CC2"/>
    <w:rsid w:val="06C853B3"/>
    <w:rsid w:val="06D531D4"/>
    <w:rsid w:val="0710305D"/>
    <w:rsid w:val="07245E7A"/>
    <w:rsid w:val="073A38EF"/>
    <w:rsid w:val="07655C87"/>
    <w:rsid w:val="07C86BDA"/>
    <w:rsid w:val="07E71950"/>
    <w:rsid w:val="08422A5C"/>
    <w:rsid w:val="08485B98"/>
    <w:rsid w:val="085D7896"/>
    <w:rsid w:val="08DB6A0C"/>
    <w:rsid w:val="094C09FD"/>
    <w:rsid w:val="09831C78"/>
    <w:rsid w:val="098B1B4B"/>
    <w:rsid w:val="0A216B85"/>
    <w:rsid w:val="0A787502"/>
    <w:rsid w:val="0AAA2B3A"/>
    <w:rsid w:val="0B1A592F"/>
    <w:rsid w:val="0B7B71A7"/>
    <w:rsid w:val="0B8E57A5"/>
    <w:rsid w:val="0BA01B8E"/>
    <w:rsid w:val="0BB241D9"/>
    <w:rsid w:val="0BB377CC"/>
    <w:rsid w:val="0BD25EA5"/>
    <w:rsid w:val="0C0204BA"/>
    <w:rsid w:val="0C13674A"/>
    <w:rsid w:val="0C3946BA"/>
    <w:rsid w:val="0C601702"/>
    <w:rsid w:val="0C61547A"/>
    <w:rsid w:val="0C763F13"/>
    <w:rsid w:val="0C7B320A"/>
    <w:rsid w:val="0D307327"/>
    <w:rsid w:val="0D4C692A"/>
    <w:rsid w:val="0D554FDF"/>
    <w:rsid w:val="0DC857B1"/>
    <w:rsid w:val="0E2D7D0A"/>
    <w:rsid w:val="0E781660"/>
    <w:rsid w:val="0E8F0552"/>
    <w:rsid w:val="0EA33FF5"/>
    <w:rsid w:val="0F2B3E12"/>
    <w:rsid w:val="0F4C2412"/>
    <w:rsid w:val="0FA61512"/>
    <w:rsid w:val="0FB31E0A"/>
    <w:rsid w:val="0FB83603"/>
    <w:rsid w:val="0FF91598"/>
    <w:rsid w:val="10D6033B"/>
    <w:rsid w:val="11471E02"/>
    <w:rsid w:val="114E421F"/>
    <w:rsid w:val="11513D10"/>
    <w:rsid w:val="115B3953"/>
    <w:rsid w:val="11F50B3F"/>
    <w:rsid w:val="12597320"/>
    <w:rsid w:val="125E66E4"/>
    <w:rsid w:val="12744159"/>
    <w:rsid w:val="12E4187D"/>
    <w:rsid w:val="12F62516"/>
    <w:rsid w:val="139E303D"/>
    <w:rsid w:val="13AA1B51"/>
    <w:rsid w:val="13CB5FFB"/>
    <w:rsid w:val="13D35F5A"/>
    <w:rsid w:val="13E60F59"/>
    <w:rsid w:val="13E9022F"/>
    <w:rsid w:val="13EC589D"/>
    <w:rsid w:val="144009DA"/>
    <w:rsid w:val="146A4260"/>
    <w:rsid w:val="14DE1D5E"/>
    <w:rsid w:val="14E87AD6"/>
    <w:rsid w:val="151327D9"/>
    <w:rsid w:val="151C4634"/>
    <w:rsid w:val="153D4CD7"/>
    <w:rsid w:val="158E56BC"/>
    <w:rsid w:val="15E96C0C"/>
    <w:rsid w:val="15FF315C"/>
    <w:rsid w:val="16116F2A"/>
    <w:rsid w:val="164A46BB"/>
    <w:rsid w:val="16836304"/>
    <w:rsid w:val="168E3310"/>
    <w:rsid w:val="16BA3ED8"/>
    <w:rsid w:val="16E01DBD"/>
    <w:rsid w:val="16EB42BE"/>
    <w:rsid w:val="16F05D79"/>
    <w:rsid w:val="174678B8"/>
    <w:rsid w:val="178579A8"/>
    <w:rsid w:val="18390F80"/>
    <w:rsid w:val="186A75AB"/>
    <w:rsid w:val="188E75F7"/>
    <w:rsid w:val="18CE09AA"/>
    <w:rsid w:val="193877A3"/>
    <w:rsid w:val="196B3991"/>
    <w:rsid w:val="19A1313B"/>
    <w:rsid w:val="19D07858"/>
    <w:rsid w:val="19E93FE3"/>
    <w:rsid w:val="1AC63A30"/>
    <w:rsid w:val="1AE17EB2"/>
    <w:rsid w:val="1B29786D"/>
    <w:rsid w:val="1B334486"/>
    <w:rsid w:val="1B872D6A"/>
    <w:rsid w:val="1BE63B1D"/>
    <w:rsid w:val="1BF04FA7"/>
    <w:rsid w:val="1BFE4A94"/>
    <w:rsid w:val="1C22182C"/>
    <w:rsid w:val="1C551074"/>
    <w:rsid w:val="1C701EC2"/>
    <w:rsid w:val="1C87237B"/>
    <w:rsid w:val="1CBD25FA"/>
    <w:rsid w:val="1CCA6588"/>
    <w:rsid w:val="1D185ADC"/>
    <w:rsid w:val="1D2247B2"/>
    <w:rsid w:val="1D7550AD"/>
    <w:rsid w:val="1E566E09"/>
    <w:rsid w:val="1E944904"/>
    <w:rsid w:val="1EE2069D"/>
    <w:rsid w:val="20C938C2"/>
    <w:rsid w:val="20E424AA"/>
    <w:rsid w:val="21352B60"/>
    <w:rsid w:val="216435EB"/>
    <w:rsid w:val="218C669E"/>
    <w:rsid w:val="21B31E7D"/>
    <w:rsid w:val="21BF6D60"/>
    <w:rsid w:val="21D20555"/>
    <w:rsid w:val="21EB06F8"/>
    <w:rsid w:val="222949C8"/>
    <w:rsid w:val="225A49DD"/>
    <w:rsid w:val="22E542B8"/>
    <w:rsid w:val="232C638A"/>
    <w:rsid w:val="236B51E7"/>
    <w:rsid w:val="23C4766D"/>
    <w:rsid w:val="24012171"/>
    <w:rsid w:val="25070E5D"/>
    <w:rsid w:val="25192874"/>
    <w:rsid w:val="2604539D"/>
    <w:rsid w:val="27207FB4"/>
    <w:rsid w:val="27AE736E"/>
    <w:rsid w:val="27CF354E"/>
    <w:rsid w:val="28067B3A"/>
    <w:rsid w:val="286B1BCB"/>
    <w:rsid w:val="287B0602"/>
    <w:rsid w:val="28A80261"/>
    <w:rsid w:val="28DE1C76"/>
    <w:rsid w:val="28E374EB"/>
    <w:rsid w:val="28E53C4D"/>
    <w:rsid w:val="28F817B4"/>
    <w:rsid w:val="28FE07B3"/>
    <w:rsid w:val="2942161F"/>
    <w:rsid w:val="295403E9"/>
    <w:rsid w:val="2957128B"/>
    <w:rsid w:val="296F1C36"/>
    <w:rsid w:val="298930E3"/>
    <w:rsid w:val="29C410CB"/>
    <w:rsid w:val="2A202079"/>
    <w:rsid w:val="2A21651D"/>
    <w:rsid w:val="2A651976"/>
    <w:rsid w:val="2A8067B0"/>
    <w:rsid w:val="2AC84BEB"/>
    <w:rsid w:val="2AD54BBC"/>
    <w:rsid w:val="2ADD3095"/>
    <w:rsid w:val="2AE337D3"/>
    <w:rsid w:val="2B094128"/>
    <w:rsid w:val="2B2636BF"/>
    <w:rsid w:val="2B8A00F2"/>
    <w:rsid w:val="2BAA0E41"/>
    <w:rsid w:val="2BC93E97"/>
    <w:rsid w:val="2BF437BD"/>
    <w:rsid w:val="2C047EA4"/>
    <w:rsid w:val="2C2422F5"/>
    <w:rsid w:val="2C714E0E"/>
    <w:rsid w:val="2C83526D"/>
    <w:rsid w:val="2CA95249"/>
    <w:rsid w:val="2CD74080"/>
    <w:rsid w:val="2D3D0988"/>
    <w:rsid w:val="2D811081"/>
    <w:rsid w:val="2E8A6F52"/>
    <w:rsid w:val="2EC51B62"/>
    <w:rsid w:val="2F227FD8"/>
    <w:rsid w:val="2F8B626A"/>
    <w:rsid w:val="2F8C268B"/>
    <w:rsid w:val="305737FF"/>
    <w:rsid w:val="306601F6"/>
    <w:rsid w:val="3075311F"/>
    <w:rsid w:val="30B54A89"/>
    <w:rsid w:val="30F73783"/>
    <w:rsid w:val="31283ADD"/>
    <w:rsid w:val="31392203"/>
    <w:rsid w:val="316D029A"/>
    <w:rsid w:val="319F131E"/>
    <w:rsid w:val="31BD5FFD"/>
    <w:rsid w:val="31DC0F7C"/>
    <w:rsid w:val="31FC4CAA"/>
    <w:rsid w:val="320F1351"/>
    <w:rsid w:val="321F3E9F"/>
    <w:rsid w:val="328238D1"/>
    <w:rsid w:val="32F845C8"/>
    <w:rsid w:val="34153699"/>
    <w:rsid w:val="34371FB6"/>
    <w:rsid w:val="343F315C"/>
    <w:rsid w:val="3440175A"/>
    <w:rsid w:val="34403A44"/>
    <w:rsid w:val="34964E24"/>
    <w:rsid w:val="34B80B28"/>
    <w:rsid w:val="351A24E7"/>
    <w:rsid w:val="35297BF2"/>
    <w:rsid w:val="354632DC"/>
    <w:rsid w:val="35941D2E"/>
    <w:rsid w:val="359528C1"/>
    <w:rsid w:val="35E71A8B"/>
    <w:rsid w:val="36160F00"/>
    <w:rsid w:val="3627628E"/>
    <w:rsid w:val="363E0457"/>
    <w:rsid w:val="36463828"/>
    <w:rsid w:val="371468DD"/>
    <w:rsid w:val="375877CF"/>
    <w:rsid w:val="37CC255C"/>
    <w:rsid w:val="380C00E9"/>
    <w:rsid w:val="38301DBE"/>
    <w:rsid w:val="38903233"/>
    <w:rsid w:val="392576AC"/>
    <w:rsid w:val="397228F1"/>
    <w:rsid w:val="39917A79"/>
    <w:rsid w:val="39E31E98"/>
    <w:rsid w:val="39F95B0A"/>
    <w:rsid w:val="3A4574D9"/>
    <w:rsid w:val="3A5A5133"/>
    <w:rsid w:val="3ABE3914"/>
    <w:rsid w:val="3AC56A51"/>
    <w:rsid w:val="3B07350D"/>
    <w:rsid w:val="3B1226F4"/>
    <w:rsid w:val="3B1654FE"/>
    <w:rsid w:val="3B6E533A"/>
    <w:rsid w:val="3B7F7523"/>
    <w:rsid w:val="3BB757D2"/>
    <w:rsid w:val="3C732266"/>
    <w:rsid w:val="3C860462"/>
    <w:rsid w:val="3CE82ECA"/>
    <w:rsid w:val="3CF63839"/>
    <w:rsid w:val="3DC56607"/>
    <w:rsid w:val="3DCB25D0"/>
    <w:rsid w:val="3DD453DA"/>
    <w:rsid w:val="3E9820B5"/>
    <w:rsid w:val="3E99447C"/>
    <w:rsid w:val="3EA02B31"/>
    <w:rsid w:val="3F1104B7"/>
    <w:rsid w:val="3F47037C"/>
    <w:rsid w:val="3F544847"/>
    <w:rsid w:val="3F9E5787"/>
    <w:rsid w:val="3FB01F4D"/>
    <w:rsid w:val="3FD0568C"/>
    <w:rsid w:val="401D0D7D"/>
    <w:rsid w:val="407C5E04"/>
    <w:rsid w:val="409749EB"/>
    <w:rsid w:val="41061B71"/>
    <w:rsid w:val="4179615A"/>
    <w:rsid w:val="422A188F"/>
    <w:rsid w:val="422D5C5B"/>
    <w:rsid w:val="42323340"/>
    <w:rsid w:val="42623C60"/>
    <w:rsid w:val="428A0A09"/>
    <w:rsid w:val="429F17F3"/>
    <w:rsid w:val="430C30C1"/>
    <w:rsid w:val="436E72E2"/>
    <w:rsid w:val="43E9037B"/>
    <w:rsid w:val="44271423"/>
    <w:rsid w:val="449D0A3E"/>
    <w:rsid w:val="45246A6A"/>
    <w:rsid w:val="452C1E53"/>
    <w:rsid w:val="455871AB"/>
    <w:rsid w:val="456B6447"/>
    <w:rsid w:val="45A76ED7"/>
    <w:rsid w:val="45F66658"/>
    <w:rsid w:val="46056C04"/>
    <w:rsid w:val="46AB203C"/>
    <w:rsid w:val="46C44060"/>
    <w:rsid w:val="47232053"/>
    <w:rsid w:val="473A0143"/>
    <w:rsid w:val="47451645"/>
    <w:rsid w:val="47881532"/>
    <w:rsid w:val="48066238"/>
    <w:rsid w:val="48695EB6"/>
    <w:rsid w:val="486C0E54"/>
    <w:rsid w:val="491A25F4"/>
    <w:rsid w:val="49992233"/>
    <w:rsid w:val="499F41CE"/>
    <w:rsid w:val="49A534E2"/>
    <w:rsid w:val="49C07284"/>
    <w:rsid w:val="49D5105C"/>
    <w:rsid w:val="4A3547C4"/>
    <w:rsid w:val="4A5676C5"/>
    <w:rsid w:val="4A5A3873"/>
    <w:rsid w:val="4AEE1DCF"/>
    <w:rsid w:val="4B3940EE"/>
    <w:rsid w:val="4B4A1E61"/>
    <w:rsid w:val="4B663938"/>
    <w:rsid w:val="4BD016F9"/>
    <w:rsid w:val="4BFB1F70"/>
    <w:rsid w:val="4C207F8B"/>
    <w:rsid w:val="4C7645FC"/>
    <w:rsid w:val="4CC0351C"/>
    <w:rsid w:val="4CC633C5"/>
    <w:rsid w:val="4D621621"/>
    <w:rsid w:val="4DDE373C"/>
    <w:rsid w:val="4E732E16"/>
    <w:rsid w:val="4E8260AE"/>
    <w:rsid w:val="4E944C60"/>
    <w:rsid w:val="4F1403BE"/>
    <w:rsid w:val="4F600CF4"/>
    <w:rsid w:val="4F7C258C"/>
    <w:rsid w:val="4F822698"/>
    <w:rsid w:val="4F98252E"/>
    <w:rsid w:val="4FC74A7D"/>
    <w:rsid w:val="50280768"/>
    <w:rsid w:val="513108DD"/>
    <w:rsid w:val="51383B47"/>
    <w:rsid w:val="517053AB"/>
    <w:rsid w:val="51C13D9A"/>
    <w:rsid w:val="52A01E26"/>
    <w:rsid w:val="5302663C"/>
    <w:rsid w:val="534C3D5B"/>
    <w:rsid w:val="53CA4C80"/>
    <w:rsid w:val="53FF6C58"/>
    <w:rsid w:val="543044F3"/>
    <w:rsid w:val="54FB2D2D"/>
    <w:rsid w:val="5522756C"/>
    <w:rsid w:val="552848DC"/>
    <w:rsid w:val="553E10EB"/>
    <w:rsid w:val="555C7B5A"/>
    <w:rsid w:val="5581091F"/>
    <w:rsid w:val="55847115"/>
    <w:rsid w:val="559D264C"/>
    <w:rsid w:val="56286A47"/>
    <w:rsid w:val="563D1DAC"/>
    <w:rsid w:val="56B56425"/>
    <w:rsid w:val="5705625A"/>
    <w:rsid w:val="573B1392"/>
    <w:rsid w:val="57947A7F"/>
    <w:rsid w:val="57BC2B32"/>
    <w:rsid w:val="57BE55F9"/>
    <w:rsid w:val="57D336B2"/>
    <w:rsid w:val="57ED649D"/>
    <w:rsid w:val="58405511"/>
    <w:rsid w:val="58596ECE"/>
    <w:rsid w:val="58FE0895"/>
    <w:rsid w:val="590710C6"/>
    <w:rsid w:val="598D29D8"/>
    <w:rsid w:val="59F12F67"/>
    <w:rsid w:val="59FE7A81"/>
    <w:rsid w:val="5A33136D"/>
    <w:rsid w:val="5A805435"/>
    <w:rsid w:val="5AB53E6A"/>
    <w:rsid w:val="5ADD34EB"/>
    <w:rsid w:val="5AE217D9"/>
    <w:rsid w:val="5AE42ACB"/>
    <w:rsid w:val="5B1D0885"/>
    <w:rsid w:val="5B344796"/>
    <w:rsid w:val="5B3F5F54"/>
    <w:rsid w:val="5B435A44"/>
    <w:rsid w:val="5B69601E"/>
    <w:rsid w:val="5BBB50AA"/>
    <w:rsid w:val="5BE7128B"/>
    <w:rsid w:val="5C1170D3"/>
    <w:rsid w:val="5C3369B5"/>
    <w:rsid w:val="5C877A0E"/>
    <w:rsid w:val="5CB32C58"/>
    <w:rsid w:val="5CB85413"/>
    <w:rsid w:val="5D6D0B56"/>
    <w:rsid w:val="5E6C7060"/>
    <w:rsid w:val="5EBB3B43"/>
    <w:rsid w:val="5ED836FE"/>
    <w:rsid w:val="5F200850"/>
    <w:rsid w:val="5F2B044C"/>
    <w:rsid w:val="5F4A5C73"/>
    <w:rsid w:val="5F9578D1"/>
    <w:rsid w:val="5FA45CB7"/>
    <w:rsid w:val="6008725C"/>
    <w:rsid w:val="607522CE"/>
    <w:rsid w:val="60AB1088"/>
    <w:rsid w:val="60B115FD"/>
    <w:rsid w:val="60C50CA9"/>
    <w:rsid w:val="61223A65"/>
    <w:rsid w:val="61381225"/>
    <w:rsid w:val="614D13CA"/>
    <w:rsid w:val="62665416"/>
    <w:rsid w:val="626A7384"/>
    <w:rsid w:val="6299063F"/>
    <w:rsid w:val="62AB56C0"/>
    <w:rsid w:val="62BF00A6"/>
    <w:rsid w:val="62C27B96"/>
    <w:rsid w:val="62CE653B"/>
    <w:rsid w:val="62DE67EF"/>
    <w:rsid w:val="62FD297C"/>
    <w:rsid w:val="63057A83"/>
    <w:rsid w:val="63556314"/>
    <w:rsid w:val="635D095A"/>
    <w:rsid w:val="638210D3"/>
    <w:rsid w:val="63A92B04"/>
    <w:rsid w:val="643F3F9E"/>
    <w:rsid w:val="64566B9A"/>
    <w:rsid w:val="64AF414A"/>
    <w:rsid w:val="64C00105"/>
    <w:rsid w:val="64E07870"/>
    <w:rsid w:val="6554084E"/>
    <w:rsid w:val="667920BF"/>
    <w:rsid w:val="66815672"/>
    <w:rsid w:val="670A0D5F"/>
    <w:rsid w:val="678E0047"/>
    <w:rsid w:val="67D6379C"/>
    <w:rsid w:val="67FA56DC"/>
    <w:rsid w:val="681B213F"/>
    <w:rsid w:val="689C6793"/>
    <w:rsid w:val="68D53B37"/>
    <w:rsid w:val="68D777CC"/>
    <w:rsid w:val="690B0E8D"/>
    <w:rsid w:val="69562DE6"/>
    <w:rsid w:val="695B21AB"/>
    <w:rsid w:val="698109AC"/>
    <w:rsid w:val="69B63885"/>
    <w:rsid w:val="69BA15C7"/>
    <w:rsid w:val="6A3F387A"/>
    <w:rsid w:val="6A694074"/>
    <w:rsid w:val="6AF14C89"/>
    <w:rsid w:val="6BB169FA"/>
    <w:rsid w:val="6C6D0B73"/>
    <w:rsid w:val="6C6F7383"/>
    <w:rsid w:val="6CCF7212"/>
    <w:rsid w:val="6CDE737B"/>
    <w:rsid w:val="6D6733DA"/>
    <w:rsid w:val="6D861768"/>
    <w:rsid w:val="6DCA5B51"/>
    <w:rsid w:val="6E0E7CC6"/>
    <w:rsid w:val="6E1A15FF"/>
    <w:rsid w:val="6E296D1B"/>
    <w:rsid w:val="6E511DCE"/>
    <w:rsid w:val="6EE91C12"/>
    <w:rsid w:val="6F275025"/>
    <w:rsid w:val="6F3B3EB5"/>
    <w:rsid w:val="6FBA6A8D"/>
    <w:rsid w:val="70C948CD"/>
    <w:rsid w:val="70F322CE"/>
    <w:rsid w:val="71432DA4"/>
    <w:rsid w:val="71A453FC"/>
    <w:rsid w:val="722A153C"/>
    <w:rsid w:val="72A526E9"/>
    <w:rsid w:val="72D763EF"/>
    <w:rsid w:val="72FF004B"/>
    <w:rsid w:val="731735E6"/>
    <w:rsid w:val="732B6917"/>
    <w:rsid w:val="73385580"/>
    <w:rsid w:val="736B3932"/>
    <w:rsid w:val="7374116F"/>
    <w:rsid w:val="73842D8A"/>
    <w:rsid w:val="73A0182E"/>
    <w:rsid w:val="73AB01D2"/>
    <w:rsid w:val="73AF55EB"/>
    <w:rsid w:val="73C82103"/>
    <w:rsid w:val="74B60BDD"/>
    <w:rsid w:val="75062674"/>
    <w:rsid w:val="752D5343"/>
    <w:rsid w:val="753E798E"/>
    <w:rsid w:val="75635535"/>
    <w:rsid w:val="75AC5BF2"/>
    <w:rsid w:val="75DD29AE"/>
    <w:rsid w:val="76573696"/>
    <w:rsid w:val="766A7ED1"/>
    <w:rsid w:val="76E01F41"/>
    <w:rsid w:val="76ED0CAA"/>
    <w:rsid w:val="76FF686B"/>
    <w:rsid w:val="771147F0"/>
    <w:rsid w:val="7728132E"/>
    <w:rsid w:val="7782124A"/>
    <w:rsid w:val="778817D1"/>
    <w:rsid w:val="778D7FD3"/>
    <w:rsid w:val="77D92EF4"/>
    <w:rsid w:val="77E6109D"/>
    <w:rsid w:val="78457CBE"/>
    <w:rsid w:val="78570929"/>
    <w:rsid w:val="78572662"/>
    <w:rsid w:val="788D60F9"/>
    <w:rsid w:val="788D71B5"/>
    <w:rsid w:val="78986F77"/>
    <w:rsid w:val="78AE679B"/>
    <w:rsid w:val="78B464D6"/>
    <w:rsid w:val="78B63BC1"/>
    <w:rsid w:val="78C25DA2"/>
    <w:rsid w:val="78D44AC2"/>
    <w:rsid w:val="78EF2081"/>
    <w:rsid w:val="797352EE"/>
    <w:rsid w:val="79A809F5"/>
    <w:rsid w:val="79F63A16"/>
    <w:rsid w:val="7A1E16FE"/>
    <w:rsid w:val="7A5F4DF4"/>
    <w:rsid w:val="7AD3327E"/>
    <w:rsid w:val="7AD93877"/>
    <w:rsid w:val="7ADD4985"/>
    <w:rsid w:val="7B184195"/>
    <w:rsid w:val="7B3B010C"/>
    <w:rsid w:val="7B466676"/>
    <w:rsid w:val="7B8E0946"/>
    <w:rsid w:val="7B9E4266"/>
    <w:rsid w:val="7BD0609E"/>
    <w:rsid w:val="7C262451"/>
    <w:rsid w:val="7D0A7D18"/>
    <w:rsid w:val="7DAD754E"/>
    <w:rsid w:val="7DC55F7B"/>
    <w:rsid w:val="7E6150E3"/>
    <w:rsid w:val="7E6B6EDC"/>
    <w:rsid w:val="7F037115"/>
    <w:rsid w:val="7F413799"/>
    <w:rsid w:val="7FC976CC"/>
    <w:rsid w:val="DFB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autoRedefine/>
    <w:unhideWhenUsed/>
    <w:qFormat/>
    <w:uiPriority w:val="9"/>
    <w:pPr>
      <w:keepNext/>
      <w:keepLines/>
      <w:tabs>
        <w:tab w:val="left" w:pos="1151"/>
      </w:tabs>
      <w:spacing w:before="240" w:after="64" w:line="320" w:lineRule="auto"/>
      <w:ind w:left="1151" w:hanging="1151"/>
      <w:outlineLvl w:val="5"/>
    </w:pPr>
    <w:rPr>
      <w:rFonts w:ascii="Cambria" w:hAnsi="Cambria"/>
      <w:b/>
      <w:bCs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autoRedefine/>
    <w:qFormat/>
    <w:uiPriority w:val="0"/>
    <w:pPr>
      <w:ind w:left="1680"/>
    </w:pPr>
    <w:rPr>
      <w:rFonts w:ascii="仿宋_GB2312" w:eastAsia="仿宋_GB2312"/>
      <w:b/>
      <w:bCs/>
      <w:sz w:val="32"/>
      <w:szCs w:val="32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HTML Address"/>
    <w:basedOn w:val="1"/>
    <w:autoRedefine/>
    <w:qFormat/>
    <w:uiPriority w:val="0"/>
    <w:rPr>
      <w:i/>
      <w:iCs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toc 2"/>
    <w:basedOn w:val="1"/>
    <w:next w:val="1"/>
    <w:autoRedefine/>
    <w:qFormat/>
    <w:uiPriority w:val="0"/>
    <w:pPr>
      <w:ind w:left="420" w:leftChars="0"/>
    </w:pPr>
    <w:rPr>
      <w:rFonts w:ascii="仿宋_GB2312" w:eastAsia="仿宋_GB231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6650</Words>
  <Characters>6759</Characters>
  <Lines>0</Lines>
  <Paragraphs>0</Paragraphs>
  <TotalTime>17</TotalTime>
  <ScaleCrop>false</ScaleCrop>
  <LinksUpToDate>false</LinksUpToDate>
  <CharactersWithSpaces>6771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2022-09-16T09:00:00Z</dcterms:created>
  <dc:creator>Administrator</dc:creator>
  <cp:lastModifiedBy>若</cp:lastModifiedBy>
  <cp:lastPrinted>2024-01-25T02:50:00Z</cp:lastPrinted>
  <dcterms:modified xsi:type="dcterms:W3CDTF">2024-02-18T03:26:14Z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1C803136B80B4D2E9143D2A763F4A98B_13</vt:lpwstr>
  </property>
</Properties>
</file>